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03F" w:rsidRDefault="00F7703F" w:rsidP="00F7703F">
      <w:pPr>
        <w:spacing w:line="360" w:lineRule="auto"/>
        <w:jc w:val="both"/>
        <w:rPr>
          <w:rFonts w:ascii="Arial" w:hAnsi="Arial" w:cs="Arial"/>
          <w:b/>
          <w:bCs/>
          <w:color w:val="595959" w:themeColor="text1" w:themeTint="A6"/>
          <w:sz w:val="36"/>
          <w:szCs w:val="36"/>
        </w:rPr>
      </w:pPr>
      <w:r w:rsidRPr="00F7703F">
        <w:rPr>
          <w:rFonts w:ascii="Arial" w:hAnsi="Arial" w:cs="Arial"/>
          <w:b/>
          <w:bCs/>
          <w:color w:val="595959" w:themeColor="text1" w:themeTint="A6"/>
          <w:sz w:val="36"/>
          <w:szCs w:val="36"/>
        </w:rPr>
        <w:t>Материнский капитал – сроки и предупреждение</w:t>
      </w:r>
    </w:p>
    <w:p w:rsidR="00F7703F" w:rsidRPr="00F86CF3" w:rsidRDefault="00F7703F" w:rsidP="00F7703F">
      <w:pPr>
        <w:suppressAutoHyphens/>
        <w:spacing w:after="0" w:line="240" w:lineRule="auto"/>
        <w:rPr>
          <w:rFonts w:ascii="Arial" w:eastAsia="Times New Roman" w:hAnsi="Arial" w:cs="Arial"/>
          <w:b/>
          <w:color w:val="595959" w:themeColor="text1" w:themeTint="A6"/>
          <w:sz w:val="28"/>
          <w:szCs w:val="28"/>
          <w:lang w:eastAsia="zh-CN"/>
        </w:rPr>
      </w:pPr>
      <w:r w:rsidRPr="00F86CF3">
        <w:rPr>
          <w:rFonts w:ascii="Arial" w:eastAsia="Times New Roman" w:hAnsi="Arial" w:cs="Arial"/>
          <w:b/>
          <w:color w:val="595959" w:themeColor="text1" w:themeTint="A6"/>
          <w:sz w:val="28"/>
          <w:szCs w:val="28"/>
          <w:lang w:eastAsia="zh-CN"/>
        </w:rPr>
        <w:t>Пресс-релиз</w:t>
      </w:r>
    </w:p>
    <w:p w:rsidR="00F7703F" w:rsidRPr="00F86CF3" w:rsidRDefault="00F27CAF" w:rsidP="00F7703F">
      <w:pPr>
        <w:suppressAutoHyphens/>
        <w:spacing w:after="0" w:line="240" w:lineRule="auto"/>
        <w:rPr>
          <w:rFonts w:ascii="Arial" w:eastAsia="Times New Roman" w:hAnsi="Arial" w:cs="Arial"/>
          <w:b/>
          <w:color w:val="595959" w:themeColor="text1" w:themeTint="A6"/>
          <w:sz w:val="28"/>
          <w:szCs w:val="28"/>
          <w:lang w:eastAsia="zh-CN"/>
        </w:rPr>
      </w:pPr>
      <w:r w:rsidRPr="00440623">
        <w:rPr>
          <w:rFonts w:ascii="Arial" w:eastAsia="Times New Roman" w:hAnsi="Arial" w:cs="Arial"/>
          <w:b/>
          <w:color w:val="595959" w:themeColor="text1" w:themeTint="A6"/>
          <w:sz w:val="28"/>
          <w:szCs w:val="28"/>
          <w:lang w:eastAsia="zh-CN"/>
        </w:rPr>
        <w:t>22</w:t>
      </w:r>
      <w:r w:rsidR="00F7703F">
        <w:rPr>
          <w:rFonts w:ascii="Arial" w:eastAsia="Times New Roman" w:hAnsi="Arial" w:cs="Arial"/>
          <w:b/>
          <w:color w:val="595959" w:themeColor="text1" w:themeTint="A6"/>
          <w:sz w:val="28"/>
          <w:szCs w:val="28"/>
          <w:lang w:eastAsia="zh-CN"/>
        </w:rPr>
        <w:t>.1</w:t>
      </w:r>
      <w:r w:rsidRPr="00440623">
        <w:rPr>
          <w:rFonts w:ascii="Arial" w:eastAsia="Times New Roman" w:hAnsi="Arial" w:cs="Arial"/>
          <w:b/>
          <w:color w:val="595959" w:themeColor="text1" w:themeTint="A6"/>
          <w:sz w:val="28"/>
          <w:szCs w:val="28"/>
          <w:lang w:eastAsia="zh-CN"/>
        </w:rPr>
        <w:t>1</w:t>
      </w:r>
      <w:r w:rsidR="00F7703F" w:rsidRPr="00F86CF3">
        <w:rPr>
          <w:rFonts w:ascii="Arial" w:eastAsia="Times New Roman" w:hAnsi="Arial" w:cs="Arial"/>
          <w:b/>
          <w:color w:val="595959" w:themeColor="text1" w:themeTint="A6"/>
          <w:sz w:val="28"/>
          <w:szCs w:val="28"/>
          <w:lang w:eastAsia="zh-CN"/>
        </w:rPr>
        <w:t>.201</w:t>
      </w:r>
      <w:r w:rsidR="00F7703F">
        <w:rPr>
          <w:rFonts w:ascii="Arial" w:eastAsia="Times New Roman" w:hAnsi="Arial" w:cs="Arial"/>
          <w:b/>
          <w:color w:val="595959" w:themeColor="text1" w:themeTint="A6"/>
          <w:sz w:val="28"/>
          <w:szCs w:val="28"/>
          <w:lang w:eastAsia="zh-CN"/>
        </w:rPr>
        <w:t>7</w:t>
      </w:r>
      <w:r w:rsidR="00F7703F" w:rsidRPr="00F86CF3">
        <w:rPr>
          <w:rFonts w:ascii="Arial" w:eastAsia="Times New Roman" w:hAnsi="Arial" w:cs="Arial"/>
          <w:b/>
          <w:color w:val="595959" w:themeColor="text1" w:themeTint="A6"/>
          <w:sz w:val="28"/>
          <w:szCs w:val="28"/>
          <w:lang w:eastAsia="zh-CN"/>
        </w:rPr>
        <w:t xml:space="preserve"> г.</w:t>
      </w:r>
    </w:p>
    <w:p w:rsidR="00F7703F" w:rsidRDefault="00F7703F" w:rsidP="00F7703F">
      <w:pPr>
        <w:suppressAutoHyphens/>
        <w:spacing w:after="0" w:line="240" w:lineRule="auto"/>
        <w:rPr>
          <w:rFonts w:ascii="Arial" w:eastAsia="Times New Roman" w:hAnsi="Arial" w:cs="Arial"/>
          <w:b/>
          <w:color w:val="595959" w:themeColor="text1" w:themeTint="A6"/>
          <w:sz w:val="28"/>
          <w:szCs w:val="28"/>
          <w:lang w:eastAsia="zh-CN"/>
        </w:rPr>
      </w:pPr>
      <w:r w:rsidRPr="00F86CF3">
        <w:rPr>
          <w:rFonts w:ascii="Arial" w:eastAsia="Times New Roman" w:hAnsi="Arial" w:cs="Arial"/>
          <w:b/>
          <w:color w:val="595959" w:themeColor="text1" w:themeTint="A6"/>
          <w:sz w:val="28"/>
          <w:szCs w:val="28"/>
          <w:lang w:eastAsia="zh-CN"/>
        </w:rPr>
        <w:t>Нальчик. КБР.</w:t>
      </w:r>
    </w:p>
    <w:p w:rsidR="00F7703F" w:rsidRPr="00F86CF3" w:rsidRDefault="00F7703F" w:rsidP="00F7703F">
      <w:pPr>
        <w:suppressAutoHyphens/>
        <w:spacing w:after="0" w:line="240" w:lineRule="auto"/>
        <w:rPr>
          <w:rFonts w:ascii="Arial" w:eastAsia="Times New Roman" w:hAnsi="Arial" w:cs="Arial"/>
          <w:b/>
          <w:color w:val="595959" w:themeColor="text1" w:themeTint="A6"/>
          <w:sz w:val="28"/>
          <w:szCs w:val="28"/>
          <w:lang w:eastAsia="zh-CN"/>
        </w:rPr>
      </w:pPr>
    </w:p>
    <w:p w:rsidR="008B3A8A" w:rsidRPr="00F7703F" w:rsidRDefault="008B3A8A" w:rsidP="00F7703F">
      <w:pPr>
        <w:spacing w:line="360" w:lineRule="auto"/>
        <w:jc w:val="both"/>
        <w:rPr>
          <w:rFonts w:ascii="Arial" w:hAnsi="Arial" w:cs="Arial"/>
          <w:b/>
          <w:bCs/>
          <w:color w:val="595959" w:themeColor="text1" w:themeTint="A6"/>
          <w:sz w:val="24"/>
          <w:szCs w:val="24"/>
        </w:rPr>
      </w:pPr>
      <w:r w:rsidRPr="00F7703F">
        <w:rPr>
          <w:rFonts w:ascii="Arial" w:hAnsi="Arial" w:cs="Arial"/>
          <w:b/>
          <w:bCs/>
          <w:color w:val="595959" w:themeColor="text1" w:themeTint="A6"/>
          <w:sz w:val="24"/>
          <w:szCs w:val="24"/>
        </w:rPr>
        <w:t>Материнский семейный капитал - это мера государственной поддержки российских семей, в которых после 1 января 2007 года родился или был усыновлен второй, третий или последующий ребенок, если ранее право на получение материнского капитала не возникало или не оформлялось. В соответствии с действующим федеральным законодательством для получения права на материнский капитал необходимо, чтобы ребенок, который дает право на получение сертификата, родился или был усыновлен до 31 дека</w:t>
      </w:r>
      <w:r w:rsidR="009D41D1" w:rsidRPr="00F7703F">
        <w:rPr>
          <w:rFonts w:ascii="Arial" w:hAnsi="Arial" w:cs="Arial"/>
          <w:b/>
          <w:bCs/>
          <w:color w:val="595959" w:themeColor="text1" w:themeTint="A6"/>
          <w:sz w:val="24"/>
          <w:szCs w:val="24"/>
        </w:rPr>
        <w:t>бря 2018</w:t>
      </w:r>
      <w:r w:rsidRPr="00F7703F">
        <w:rPr>
          <w:rFonts w:ascii="Arial" w:hAnsi="Arial" w:cs="Arial"/>
          <w:b/>
          <w:bCs/>
          <w:color w:val="595959" w:themeColor="text1" w:themeTint="A6"/>
          <w:sz w:val="24"/>
          <w:szCs w:val="24"/>
        </w:rPr>
        <w:t xml:space="preserve"> года. </w:t>
      </w:r>
    </w:p>
    <w:p w:rsidR="008B3A8A" w:rsidRPr="00F7703F" w:rsidRDefault="008B3A8A" w:rsidP="00F7703F">
      <w:pPr>
        <w:spacing w:line="360" w:lineRule="auto"/>
        <w:jc w:val="both"/>
        <w:rPr>
          <w:rFonts w:ascii="Arial" w:hAnsi="Arial" w:cs="Arial"/>
          <w:color w:val="595959" w:themeColor="text1" w:themeTint="A6"/>
          <w:sz w:val="24"/>
          <w:szCs w:val="24"/>
        </w:rPr>
      </w:pPr>
      <w:r w:rsidRPr="00F7703F">
        <w:rPr>
          <w:rFonts w:ascii="Arial" w:hAnsi="Arial" w:cs="Arial"/>
          <w:bCs/>
          <w:color w:val="595959" w:themeColor="text1" w:themeTint="A6"/>
          <w:sz w:val="24"/>
          <w:szCs w:val="24"/>
        </w:rPr>
        <w:t xml:space="preserve">Однако само получение сертификата и распоряжение его средствами временем не </w:t>
      </w:r>
      <w:proofErr w:type="gramStart"/>
      <w:r w:rsidRPr="00F7703F">
        <w:rPr>
          <w:rFonts w:ascii="Arial" w:hAnsi="Arial" w:cs="Arial"/>
          <w:bCs/>
          <w:color w:val="595959" w:themeColor="text1" w:themeTint="A6"/>
          <w:sz w:val="24"/>
          <w:szCs w:val="24"/>
        </w:rPr>
        <w:t>ограничены</w:t>
      </w:r>
      <w:proofErr w:type="gramEnd"/>
      <w:r w:rsidRPr="00F7703F">
        <w:rPr>
          <w:rFonts w:ascii="Arial" w:hAnsi="Arial" w:cs="Arial"/>
          <w:bCs/>
          <w:color w:val="595959" w:themeColor="text1" w:themeTint="A6"/>
          <w:sz w:val="24"/>
          <w:szCs w:val="24"/>
        </w:rPr>
        <w:t>.</w:t>
      </w:r>
      <w:r w:rsidRPr="00F7703F">
        <w:rPr>
          <w:rFonts w:ascii="Arial" w:hAnsi="Arial" w:cs="Arial"/>
          <w:color w:val="595959" w:themeColor="text1" w:themeTint="A6"/>
          <w:sz w:val="24"/>
          <w:szCs w:val="24"/>
        </w:rPr>
        <w:t> Информация о том, что нужно успеть воспо</w:t>
      </w:r>
      <w:r w:rsidR="009D41D1" w:rsidRPr="00F7703F">
        <w:rPr>
          <w:rFonts w:ascii="Arial" w:hAnsi="Arial" w:cs="Arial"/>
          <w:color w:val="595959" w:themeColor="text1" w:themeTint="A6"/>
          <w:sz w:val="24"/>
          <w:szCs w:val="24"/>
        </w:rPr>
        <w:t>льзоваться сертификатом до 2018</w:t>
      </w:r>
      <w:r w:rsidR="00C660D6">
        <w:rPr>
          <w:rFonts w:ascii="Arial" w:hAnsi="Arial" w:cs="Arial"/>
          <w:color w:val="595959" w:themeColor="text1" w:themeTint="A6"/>
          <w:sz w:val="24"/>
          <w:szCs w:val="24"/>
        </w:rPr>
        <w:t xml:space="preserve"> </w:t>
      </w:r>
      <w:r w:rsidRPr="00F7703F">
        <w:rPr>
          <w:rFonts w:ascii="Arial" w:hAnsi="Arial" w:cs="Arial"/>
          <w:color w:val="595959" w:themeColor="text1" w:themeTint="A6"/>
          <w:sz w:val="24"/>
          <w:szCs w:val="24"/>
        </w:rPr>
        <w:t>года, не соответствует действительности. Размер материнского капитала одинаков для всех субъектов России</w:t>
      </w:r>
      <w:r w:rsidR="009D41D1" w:rsidRPr="00F7703F">
        <w:rPr>
          <w:rFonts w:ascii="Arial" w:hAnsi="Arial" w:cs="Arial"/>
          <w:color w:val="595959" w:themeColor="text1" w:themeTint="A6"/>
          <w:sz w:val="24"/>
          <w:szCs w:val="24"/>
        </w:rPr>
        <w:t xml:space="preserve"> и </w:t>
      </w:r>
      <w:r w:rsidRPr="00F7703F">
        <w:rPr>
          <w:rFonts w:ascii="Arial" w:hAnsi="Arial" w:cs="Arial"/>
          <w:color w:val="595959" w:themeColor="text1" w:themeTint="A6"/>
          <w:sz w:val="24"/>
          <w:szCs w:val="24"/>
        </w:rPr>
        <w:t xml:space="preserve">составляет </w:t>
      </w:r>
      <w:r w:rsidRPr="00F7703F">
        <w:rPr>
          <w:rFonts w:ascii="Arial" w:hAnsi="Arial" w:cs="Arial"/>
          <w:b/>
          <w:bCs/>
          <w:color w:val="595959" w:themeColor="text1" w:themeTint="A6"/>
          <w:sz w:val="24"/>
          <w:szCs w:val="24"/>
        </w:rPr>
        <w:t>453 026</w:t>
      </w:r>
      <w:r w:rsidRPr="00F7703F">
        <w:rPr>
          <w:rFonts w:ascii="Arial" w:hAnsi="Arial" w:cs="Arial"/>
          <w:b/>
          <w:color w:val="595959" w:themeColor="text1" w:themeTint="A6"/>
          <w:sz w:val="24"/>
          <w:szCs w:val="24"/>
        </w:rPr>
        <w:t>руб.</w:t>
      </w:r>
      <w:r w:rsidRPr="00F7703F">
        <w:rPr>
          <w:rFonts w:ascii="Arial" w:hAnsi="Arial" w:cs="Arial"/>
          <w:color w:val="595959" w:themeColor="text1" w:themeTint="A6"/>
          <w:sz w:val="24"/>
          <w:szCs w:val="24"/>
        </w:rPr>
        <w:t>  </w:t>
      </w:r>
    </w:p>
    <w:p w:rsidR="008B3A8A" w:rsidRPr="00F7703F" w:rsidRDefault="008B3A8A" w:rsidP="00F7703F">
      <w:pPr>
        <w:spacing w:line="360" w:lineRule="auto"/>
        <w:jc w:val="both"/>
        <w:rPr>
          <w:rFonts w:ascii="Arial" w:hAnsi="Arial" w:cs="Arial"/>
          <w:color w:val="595959" w:themeColor="text1" w:themeTint="A6"/>
          <w:sz w:val="24"/>
          <w:szCs w:val="24"/>
        </w:rPr>
      </w:pPr>
      <w:r w:rsidRPr="00F7703F">
        <w:rPr>
          <w:rFonts w:ascii="Arial" w:hAnsi="Arial" w:cs="Arial"/>
          <w:color w:val="595959" w:themeColor="text1" w:themeTint="A6"/>
          <w:sz w:val="24"/>
          <w:szCs w:val="24"/>
        </w:rPr>
        <w:t>Право на получение материнского (семейного) капитала предоставляется только один раз. Материнский капитал освобождается от налога на доходы физических лиц. Потратить его можно с учетом интересов всей семьи, так как он предоставляется не конкретному ребенку, а родителям, семье. Обратиться за получением сертификата</w:t>
      </w:r>
      <w:r w:rsidR="009D41D1" w:rsidRPr="00F7703F">
        <w:rPr>
          <w:rFonts w:ascii="Arial" w:hAnsi="Arial" w:cs="Arial"/>
          <w:color w:val="595959" w:themeColor="text1" w:themeTint="A6"/>
          <w:sz w:val="24"/>
          <w:szCs w:val="24"/>
        </w:rPr>
        <w:t xml:space="preserve"> и распоряжения средствами материнского (семейного) капитала</w:t>
      </w:r>
      <w:r w:rsidRPr="00F7703F">
        <w:rPr>
          <w:rFonts w:ascii="Arial" w:hAnsi="Arial" w:cs="Arial"/>
          <w:color w:val="595959" w:themeColor="text1" w:themeTint="A6"/>
          <w:sz w:val="24"/>
          <w:szCs w:val="24"/>
        </w:rPr>
        <w:t xml:space="preserve"> можно в территориальный орган ПФР по месту жительства, по месту пребыван</w:t>
      </w:r>
      <w:r w:rsidR="009D41D1" w:rsidRPr="00F7703F">
        <w:rPr>
          <w:rFonts w:ascii="Arial" w:hAnsi="Arial" w:cs="Arial"/>
          <w:color w:val="595959" w:themeColor="text1" w:themeTint="A6"/>
          <w:sz w:val="24"/>
          <w:szCs w:val="24"/>
        </w:rPr>
        <w:t xml:space="preserve">ия или фактического проживания, в территориальные многофункциональные центры предоставления государственных и муниципальных услуг, а также используя электронные сервисы Единого портала государственных услуг и на сайте ПФР. </w:t>
      </w:r>
      <w:r w:rsidRPr="00F7703F">
        <w:rPr>
          <w:rFonts w:ascii="Arial" w:hAnsi="Arial" w:cs="Arial"/>
          <w:color w:val="595959" w:themeColor="text1" w:themeTint="A6"/>
          <w:sz w:val="24"/>
          <w:szCs w:val="24"/>
        </w:rPr>
        <w:t>С перечнем необходимых документов для получения сертификата и распоряжения его средствами можно ознакомиться на сайте ГУ ОПФР по КБР, а так же в территориальных Управлениях ПФР по КБР.  Государственный сертификат на материнский (семейный) капитал не является ценной бумагой, это именной документ, который лишь подтверждает право его владельца на дополнительные меры государственной поддержки. Его нельзя обменять, подарить либо использовать в качестве залога. Средствами материнского (семейного) капитала можно распорядиться по трем направлениям, определенным федеральным законом и расширительному толкованию они не подлежат.</w:t>
      </w:r>
    </w:p>
    <w:p w:rsidR="006B774E" w:rsidRPr="00F7703F" w:rsidRDefault="006B774E" w:rsidP="00F7703F">
      <w:pPr>
        <w:spacing w:line="360" w:lineRule="auto"/>
        <w:jc w:val="both"/>
        <w:rPr>
          <w:rFonts w:ascii="Arial" w:hAnsi="Arial" w:cs="Arial"/>
          <w:bCs/>
          <w:color w:val="595959" w:themeColor="text1" w:themeTint="A6"/>
          <w:sz w:val="24"/>
          <w:szCs w:val="24"/>
        </w:rPr>
      </w:pPr>
      <w:r w:rsidRPr="00F7703F">
        <w:rPr>
          <w:rFonts w:ascii="Arial" w:hAnsi="Arial" w:cs="Arial"/>
          <w:bCs/>
          <w:color w:val="595959" w:themeColor="text1" w:themeTint="A6"/>
          <w:sz w:val="24"/>
          <w:szCs w:val="24"/>
        </w:rPr>
        <w:t xml:space="preserve">Основными направлениями использования средств материнского (семейного) капитала </w:t>
      </w:r>
      <w:r w:rsidR="002B5D3E" w:rsidRPr="00F7703F">
        <w:rPr>
          <w:rFonts w:ascii="Arial" w:hAnsi="Arial" w:cs="Arial"/>
          <w:bCs/>
          <w:color w:val="595959" w:themeColor="text1" w:themeTint="A6"/>
          <w:sz w:val="24"/>
          <w:szCs w:val="24"/>
        </w:rPr>
        <w:t xml:space="preserve">являются: </w:t>
      </w:r>
    </w:p>
    <w:p w:rsidR="002B5D3E" w:rsidRPr="00F7703F" w:rsidRDefault="002B5D3E" w:rsidP="00F7703F">
      <w:pPr>
        <w:spacing w:line="360" w:lineRule="auto"/>
        <w:jc w:val="both"/>
        <w:rPr>
          <w:rFonts w:ascii="Arial" w:hAnsi="Arial" w:cs="Arial"/>
          <w:bCs/>
          <w:color w:val="595959" w:themeColor="text1" w:themeTint="A6"/>
          <w:sz w:val="24"/>
          <w:szCs w:val="24"/>
        </w:rPr>
      </w:pPr>
      <w:r w:rsidRPr="00F7703F">
        <w:rPr>
          <w:rFonts w:ascii="Arial" w:hAnsi="Arial" w:cs="Arial"/>
          <w:bCs/>
          <w:color w:val="595959" w:themeColor="text1" w:themeTint="A6"/>
          <w:sz w:val="24"/>
          <w:szCs w:val="24"/>
        </w:rPr>
        <w:t>-улучшение жилищных условий,</w:t>
      </w:r>
    </w:p>
    <w:p w:rsidR="002B5D3E" w:rsidRPr="00F7703F" w:rsidRDefault="002B5D3E" w:rsidP="00F7703F">
      <w:pPr>
        <w:spacing w:line="360" w:lineRule="auto"/>
        <w:jc w:val="both"/>
        <w:rPr>
          <w:rFonts w:ascii="Arial" w:hAnsi="Arial" w:cs="Arial"/>
          <w:bCs/>
          <w:color w:val="595959" w:themeColor="text1" w:themeTint="A6"/>
          <w:sz w:val="24"/>
          <w:szCs w:val="24"/>
        </w:rPr>
      </w:pPr>
      <w:r w:rsidRPr="00F7703F">
        <w:rPr>
          <w:rFonts w:ascii="Arial" w:hAnsi="Arial" w:cs="Arial"/>
          <w:bCs/>
          <w:color w:val="595959" w:themeColor="text1" w:themeTint="A6"/>
          <w:sz w:val="24"/>
          <w:szCs w:val="24"/>
        </w:rPr>
        <w:lastRenderedPageBreak/>
        <w:t>-получение образования ребенком,</w:t>
      </w:r>
    </w:p>
    <w:p w:rsidR="002B5D3E" w:rsidRPr="00F7703F" w:rsidRDefault="002B5D3E" w:rsidP="00F7703F">
      <w:pPr>
        <w:spacing w:line="360" w:lineRule="auto"/>
        <w:jc w:val="both"/>
        <w:rPr>
          <w:rFonts w:ascii="Arial" w:hAnsi="Arial" w:cs="Arial"/>
          <w:bCs/>
          <w:color w:val="595959" w:themeColor="text1" w:themeTint="A6"/>
          <w:sz w:val="24"/>
          <w:szCs w:val="24"/>
        </w:rPr>
      </w:pPr>
      <w:r w:rsidRPr="00F7703F">
        <w:rPr>
          <w:rFonts w:ascii="Arial" w:hAnsi="Arial" w:cs="Arial"/>
          <w:bCs/>
          <w:color w:val="595959" w:themeColor="text1" w:themeTint="A6"/>
          <w:sz w:val="24"/>
          <w:szCs w:val="24"/>
        </w:rPr>
        <w:t>-формирование накопительной пенсии матери,</w:t>
      </w:r>
    </w:p>
    <w:p w:rsidR="002B5D3E" w:rsidRPr="00F7703F" w:rsidRDefault="002B5D3E" w:rsidP="00F7703F">
      <w:pPr>
        <w:spacing w:line="360" w:lineRule="auto"/>
        <w:jc w:val="both"/>
        <w:rPr>
          <w:rFonts w:ascii="Arial" w:hAnsi="Arial" w:cs="Arial"/>
          <w:bCs/>
          <w:color w:val="595959" w:themeColor="text1" w:themeTint="A6"/>
          <w:sz w:val="24"/>
          <w:szCs w:val="24"/>
        </w:rPr>
      </w:pPr>
      <w:r w:rsidRPr="00F7703F">
        <w:rPr>
          <w:rFonts w:ascii="Arial" w:hAnsi="Arial" w:cs="Arial"/>
          <w:bCs/>
          <w:color w:val="595959" w:themeColor="text1" w:themeTint="A6"/>
          <w:sz w:val="24"/>
          <w:szCs w:val="24"/>
        </w:rPr>
        <w:t>-приобретение товаров и услуг, предназначенных для социальной адаптации и интеграции в общество детей-инвалидов.</w:t>
      </w:r>
    </w:p>
    <w:p w:rsidR="002B5D3E" w:rsidRPr="00F7703F" w:rsidRDefault="002B5D3E" w:rsidP="00F7703F">
      <w:pPr>
        <w:spacing w:line="360" w:lineRule="auto"/>
        <w:jc w:val="both"/>
        <w:rPr>
          <w:rFonts w:ascii="Arial" w:hAnsi="Arial" w:cs="Arial"/>
          <w:bCs/>
          <w:color w:val="595959" w:themeColor="text1" w:themeTint="A6"/>
          <w:sz w:val="24"/>
          <w:szCs w:val="24"/>
        </w:rPr>
      </w:pPr>
      <w:r w:rsidRPr="00F7703F">
        <w:rPr>
          <w:rFonts w:ascii="Arial" w:hAnsi="Arial" w:cs="Arial"/>
          <w:bCs/>
          <w:color w:val="595959" w:themeColor="text1" w:themeTint="A6"/>
          <w:sz w:val="24"/>
          <w:szCs w:val="24"/>
        </w:rPr>
        <w:t xml:space="preserve">С 2007 года </w:t>
      </w:r>
      <w:r w:rsidR="00440623" w:rsidRPr="00440623">
        <w:rPr>
          <w:rFonts w:ascii="Arial" w:hAnsi="Arial" w:cs="Arial"/>
          <w:b/>
          <w:bCs/>
          <w:color w:val="595959" w:themeColor="text1" w:themeTint="A6"/>
          <w:sz w:val="24"/>
          <w:szCs w:val="24"/>
        </w:rPr>
        <w:t>59087</w:t>
      </w:r>
      <w:r w:rsidR="00440623">
        <w:rPr>
          <w:rFonts w:ascii="Arial" w:hAnsi="Arial" w:cs="Arial"/>
          <w:bCs/>
          <w:color w:val="595959" w:themeColor="text1" w:themeTint="A6"/>
          <w:sz w:val="24"/>
          <w:szCs w:val="24"/>
        </w:rPr>
        <w:t xml:space="preserve"> семей</w:t>
      </w:r>
      <w:r w:rsidRPr="00F7703F">
        <w:rPr>
          <w:rFonts w:ascii="Arial" w:hAnsi="Arial" w:cs="Arial"/>
          <w:bCs/>
          <w:color w:val="595959" w:themeColor="text1" w:themeTint="A6"/>
          <w:sz w:val="24"/>
          <w:szCs w:val="24"/>
        </w:rPr>
        <w:t xml:space="preserve"> Кабардино-Балкарской республики, получили государственный сертификат на материнский (семейный) капитал. </w:t>
      </w:r>
      <w:bookmarkStart w:id="0" w:name="_GoBack"/>
      <w:bookmarkEnd w:id="0"/>
    </w:p>
    <w:p w:rsidR="002B5D3E" w:rsidRPr="00F7703F" w:rsidRDefault="002B5D3E" w:rsidP="00F7703F">
      <w:pPr>
        <w:spacing w:line="360" w:lineRule="auto"/>
        <w:jc w:val="both"/>
        <w:rPr>
          <w:rFonts w:ascii="Arial" w:hAnsi="Arial" w:cs="Arial"/>
          <w:bCs/>
          <w:color w:val="595959" w:themeColor="text1" w:themeTint="A6"/>
          <w:sz w:val="24"/>
          <w:szCs w:val="24"/>
        </w:rPr>
      </w:pPr>
      <w:r w:rsidRPr="00F7703F">
        <w:rPr>
          <w:rFonts w:ascii="Arial" w:hAnsi="Arial" w:cs="Arial"/>
          <w:bCs/>
          <w:color w:val="595959" w:themeColor="text1" w:themeTint="A6"/>
          <w:sz w:val="24"/>
          <w:szCs w:val="24"/>
        </w:rPr>
        <w:t>Из них уже использовали полностью либо частично средства материнского</w:t>
      </w:r>
      <w:r w:rsidR="0047294C">
        <w:rPr>
          <w:rFonts w:ascii="Arial" w:hAnsi="Arial" w:cs="Arial"/>
          <w:bCs/>
          <w:color w:val="595959" w:themeColor="text1" w:themeTint="A6"/>
          <w:sz w:val="24"/>
          <w:szCs w:val="24"/>
        </w:rPr>
        <w:t xml:space="preserve"> </w:t>
      </w:r>
      <w:r w:rsidRPr="00F7703F">
        <w:rPr>
          <w:rFonts w:ascii="Arial" w:hAnsi="Arial" w:cs="Arial"/>
          <w:bCs/>
          <w:color w:val="595959" w:themeColor="text1" w:themeTint="A6"/>
          <w:sz w:val="24"/>
          <w:szCs w:val="24"/>
        </w:rPr>
        <w:t xml:space="preserve">(семейного) капитала </w:t>
      </w:r>
      <w:r w:rsidR="00440623">
        <w:rPr>
          <w:rFonts w:ascii="Arial" w:hAnsi="Arial" w:cs="Arial"/>
          <w:b/>
          <w:bCs/>
          <w:color w:val="595959" w:themeColor="text1" w:themeTint="A6"/>
          <w:sz w:val="24"/>
          <w:szCs w:val="24"/>
        </w:rPr>
        <w:t>41372</w:t>
      </w:r>
      <w:r w:rsidR="00440623">
        <w:rPr>
          <w:rFonts w:ascii="Arial" w:hAnsi="Arial" w:cs="Arial"/>
          <w:bCs/>
          <w:color w:val="595959" w:themeColor="text1" w:themeTint="A6"/>
          <w:sz w:val="24"/>
          <w:szCs w:val="24"/>
        </w:rPr>
        <w:t xml:space="preserve"> семьи</w:t>
      </w:r>
      <w:r w:rsidRPr="00F7703F">
        <w:rPr>
          <w:rFonts w:ascii="Arial" w:hAnsi="Arial" w:cs="Arial"/>
          <w:bCs/>
          <w:color w:val="595959" w:themeColor="text1" w:themeTint="A6"/>
          <w:sz w:val="24"/>
          <w:szCs w:val="24"/>
        </w:rPr>
        <w:t xml:space="preserve">, в том числе улучшили жилищные условия </w:t>
      </w:r>
      <w:r w:rsidRPr="00C660D6">
        <w:rPr>
          <w:rFonts w:ascii="Arial" w:hAnsi="Arial" w:cs="Arial"/>
          <w:b/>
          <w:bCs/>
          <w:color w:val="595959" w:themeColor="text1" w:themeTint="A6"/>
          <w:sz w:val="24"/>
          <w:szCs w:val="24"/>
        </w:rPr>
        <w:t>40</w:t>
      </w:r>
      <w:r w:rsidR="00440623">
        <w:rPr>
          <w:rFonts w:ascii="Arial" w:hAnsi="Arial" w:cs="Arial"/>
          <w:b/>
          <w:bCs/>
          <w:color w:val="595959" w:themeColor="text1" w:themeTint="A6"/>
          <w:sz w:val="24"/>
          <w:szCs w:val="24"/>
        </w:rPr>
        <w:t>933</w:t>
      </w:r>
      <w:r w:rsidR="00C660D6">
        <w:rPr>
          <w:rFonts w:ascii="Arial" w:hAnsi="Arial" w:cs="Arial"/>
          <w:bCs/>
          <w:color w:val="595959" w:themeColor="text1" w:themeTint="A6"/>
          <w:sz w:val="24"/>
          <w:szCs w:val="24"/>
        </w:rPr>
        <w:t xml:space="preserve"> семь</w:t>
      </w:r>
      <w:r w:rsidR="00440623">
        <w:rPr>
          <w:rFonts w:ascii="Arial" w:hAnsi="Arial" w:cs="Arial"/>
          <w:bCs/>
          <w:color w:val="595959" w:themeColor="text1" w:themeTint="A6"/>
          <w:sz w:val="24"/>
          <w:szCs w:val="24"/>
        </w:rPr>
        <w:t>и</w:t>
      </w:r>
      <w:r w:rsidRPr="00F7703F">
        <w:rPr>
          <w:rFonts w:ascii="Arial" w:hAnsi="Arial" w:cs="Arial"/>
          <w:bCs/>
          <w:color w:val="595959" w:themeColor="text1" w:themeTint="A6"/>
          <w:sz w:val="24"/>
          <w:szCs w:val="24"/>
        </w:rPr>
        <w:t xml:space="preserve"> или 69% от количества всех обладателей сертификата, </w:t>
      </w:r>
      <w:r w:rsidR="00C660D6">
        <w:rPr>
          <w:rFonts w:ascii="Arial" w:hAnsi="Arial" w:cs="Arial"/>
          <w:bCs/>
          <w:color w:val="595959" w:themeColor="text1" w:themeTint="A6"/>
          <w:sz w:val="24"/>
          <w:szCs w:val="24"/>
        </w:rPr>
        <w:t>оплатили образовательные услуги</w:t>
      </w:r>
      <w:r w:rsidR="00F27CAF" w:rsidRPr="00F27CAF">
        <w:rPr>
          <w:rFonts w:ascii="Arial" w:hAnsi="Arial" w:cs="Arial"/>
          <w:bCs/>
          <w:color w:val="595959" w:themeColor="text1" w:themeTint="A6"/>
          <w:sz w:val="24"/>
          <w:szCs w:val="24"/>
        </w:rPr>
        <w:t xml:space="preserve"> </w:t>
      </w:r>
      <w:r w:rsidRPr="00C660D6">
        <w:rPr>
          <w:rFonts w:ascii="Arial" w:hAnsi="Arial" w:cs="Arial"/>
          <w:b/>
          <w:bCs/>
          <w:color w:val="595959" w:themeColor="text1" w:themeTint="A6"/>
          <w:sz w:val="24"/>
          <w:szCs w:val="24"/>
        </w:rPr>
        <w:t>4</w:t>
      </w:r>
      <w:r w:rsidR="00440623">
        <w:rPr>
          <w:rFonts w:ascii="Arial" w:hAnsi="Arial" w:cs="Arial"/>
          <w:b/>
          <w:bCs/>
          <w:color w:val="595959" w:themeColor="text1" w:themeTint="A6"/>
          <w:sz w:val="24"/>
          <w:szCs w:val="24"/>
        </w:rPr>
        <w:t>39</w:t>
      </w:r>
      <w:r w:rsidRPr="00C660D6">
        <w:rPr>
          <w:rFonts w:ascii="Arial" w:hAnsi="Arial" w:cs="Arial"/>
          <w:b/>
          <w:bCs/>
          <w:color w:val="595959" w:themeColor="text1" w:themeTint="A6"/>
          <w:sz w:val="24"/>
          <w:szCs w:val="24"/>
        </w:rPr>
        <w:t xml:space="preserve"> </w:t>
      </w:r>
      <w:r w:rsidRPr="00F7703F">
        <w:rPr>
          <w:rFonts w:ascii="Arial" w:hAnsi="Arial" w:cs="Arial"/>
          <w:bCs/>
          <w:color w:val="595959" w:themeColor="text1" w:themeTint="A6"/>
          <w:sz w:val="24"/>
          <w:szCs w:val="24"/>
        </w:rPr>
        <w:t>семь</w:t>
      </w:r>
      <w:r w:rsidR="00440623">
        <w:rPr>
          <w:rFonts w:ascii="Arial" w:hAnsi="Arial" w:cs="Arial"/>
          <w:bCs/>
          <w:color w:val="595959" w:themeColor="text1" w:themeTint="A6"/>
          <w:sz w:val="24"/>
          <w:szCs w:val="24"/>
        </w:rPr>
        <w:t>ей</w:t>
      </w:r>
      <w:r w:rsidRPr="00F7703F">
        <w:rPr>
          <w:rFonts w:ascii="Arial" w:hAnsi="Arial" w:cs="Arial"/>
          <w:bCs/>
          <w:color w:val="595959" w:themeColor="text1" w:themeTint="A6"/>
          <w:sz w:val="24"/>
          <w:szCs w:val="24"/>
        </w:rPr>
        <w:t>.</w:t>
      </w:r>
    </w:p>
    <w:p w:rsidR="004830F7" w:rsidRPr="00F7703F" w:rsidRDefault="004830F7" w:rsidP="00F7703F">
      <w:pPr>
        <w:spacing w:line="360" w:lineRule="auto"/>
        <w:jc w:val="both"/>
        <w:rPr>
          <w:rFonts w:ascii="Arial" w:hAnsi="Arial" w:cs="Arial"/>
          <w:color w:val="595959" w:themeColor="text1" w:themeTint="A6"/>
          <w:sz w:val="24"/>
          <w:szCs w:val="24"/>
        </w:rPr>
      </w:pPr>
      <w:r w:rsidRPr="00F7703F">
        <w:rPr>
          <w:rFonts w:ascii="Arial" w:hAnsi="Arial" w:cs="Arial"/>
          <w:color w:val="595959" w:themeColor="text1" w:themeTint="A6"/>
          <w:sz w:val="24"/>
          <w:szCs w:val="24"/>
        </w:rPr>
        <w:t xml:space="preserve">Пенсионный фонд проводит весь спектр мероприятий, чтобы исключить нецелевое использование средств. Но ответственность за это лежит на заявителях, они в своих заявлениях, других документах дают обязательство это сделать – использовать деньги на </w:t>
      </w:r>
      <w:r w:rsidR="002B5D3E" w:rsidRPr="00F7703F">
        <w:rPr>
          <w:rFonts w:ascii="Arial" w:hAnsi="Arial" w:cs="Arial"/>
          <w:color w:val="595959" w:themeColor="text1" w:themeTint="A6"/>
          <w:sz w:val="24"/>
          <w:szCs w:val="24"/>
        </w:rPr>
        <w:t xml:space="preserve">предусмотренные законом </w:t>
      </w:r>
      <w:r w:rsidRPr="00F7703F">
        <w:rPr>
          <w:rFonts w:ascii="Arial" w:hAnsi="Arial" w:cs="Arial"/>
          <w:color w:val="595959" w:themeColor="text1" w:themeTint="A6"/>
          <w:sz w:val="24"/>
          <w:szCs w:val="24"/>
        </w:rPr>
        <w:t>цели</w:t>
      </w:r>
      <w:r w:rsidR="00F7703F" w:rsidRPr="00F7703F">
        <w:rPr>
          <w:rFonts w:ascii="Arial" w:hAnsi="Arial" w:cs="Arial"/>
          <w:color w:val="595959" w:themeColor="text1" w:themeTint="A6"/>
          <w:sz w:val="24"/>
          <w:szCs w:val="24"/>
        </w:rPr>
        <w:t>.</w:t>
      </w:r>
    </w:p>
    <w:p w:rsidR="009D41D1" w:rsidRPr="00F7703F" w:rsidRDefault="009D41D1" w:rsidP="00F7703F">
      <w:pPr>
        <w:spacing w:line="360" w:lineRule="auto"/>
        <w:jc w:val="both"/>
        <w:rPr>
          <w:rFonts w:ascii="Arial" w:hAnsi="Arial" w:cs="Arial"/>
          <w:color w:val="595959" w:themeColor="text1" w:themeTint="A6"/>
          <w:sz w:val="24"/>
          <w:szCs w:val="24"/>
        </w:rPr>
      </w:pPr>
      <w:r w:rsidRPr="00F7703F">
        <w:rPr>
          <w:rFonts w:ascii="Arial" w:hAnsi="Arial" w:cs="Arial"/>
          <w:color w:val="595959" w:themeColor="text1" w:themeTint="A6"/>
          <w:sz w:val="24"/>
          <w:szCs w:val="24"/>
        </w:rPr>
        <w:t>Еще раз напоминаем, что средства материнского семейного капитала его владелец может получить только по безналичному расчету. Любые схемы «</w:t>
      </w:r>
      <w:proofErr w:type="spellStart"/>
      <w:r w:rsidRPr="00F7703F">
        <w:rPr>
          <w:rFonts w:ascii="Arial" w:hAnsi="Arial" w:cs="Arial"/>
          <w:color w:val="595959" w:themeColor="text1" w:themeTint="A6"/>
          <w:sz w:val="24"/>
          <w:szCs w:val="24"/>
        </w:rPr>
        <w:t>обналичивания</w:t>
      </w:r>
      <w:proofErr w:type="spellEnd"/>
      <w:r w:rsidRPr="00F7703F">
        <w:rPr>
          <w:rFonts w:ascii="Arial" w:hAnsi="Arial" w:cs="Arial"/>
          <w:color w:val="595959" w:themeColor="text1" w:themeTint="A6"/>
          <w:sz w:val="24"/>
          <w:szCs w:val="24"/>
        </w:rPr>
        <w:t>» этих средств являются незаконными. При этом владелец сертификата на материнский (семейный) капитал, который соглашается принять участие в предлагаемых третьей стороной схемах «</w:t>
      </w:r>
      <w:proofErr w:type="spellStart"/>
      <w:r w:rsidRPr="00F7703F">
        <w:rPr>
          <w:rFonts w:ascii="Arial" w:hAnsi="Arial" w:cs="Arial"/>
          <w:color w:val="595959" w:themeColor="text1" w:themeTint="A6"/>
          <w:sz w:val="24"/>
          <w:szCs w:val="24"/>
        </w:rPr>
        <w:t>обналичивания</w:t>
      </w:r>
      <w:proofErr w:type="spellEnd"/>
      <w:r w:rsidRPr="00F7703F">
        <w:rPr>
          <w:rFonts w:ascii="Arial" w:hAnsi="Arial" w:cs="Arial"/>
          <w:color w:val="595959" w:themeColor="text1" w:themeTint="A6"/>
          <w:sz w:val="24"/>
          <w:szCs w:val="24"/>
        </w:rPr>
        <w:t>», идет на совершение противоправного акта и может быть признан соучастником правонарушений по факту нецелевого использования государственных средств.</w:t>
      </w:r>
    </w:p>
    <w:p w:rsidR="009D41D1" w:rsidRPr="00F7703F" w:rsidRDefault="009D41D1" w:rsidP="00F7703F">
      <w:pPr>
        <w:spacing w:line="360" w:lineRule="auto"/>
        <w:jc w:val="both"/>
        <w:rPr>
          <w:rFonts w:ascii="Arial" w:hAnsi="Arial" w:cs="Arial"/>
          <w:color w:val="595959" w:themeColor="text1" w:themeTint="A6"/>
          <w:sz w:val="24"/>
          <w:szCs w:val="24"/>
        </w:rPr>
      </w:pPr>
    </w:p>
    <w:p w:rsidR="009D41D1" w:rsidRPr="00F7703F" w:rsidRDefault="009D41D1" w:rsidP="004830F7">
      <w:pPr>
        <w:spacing w:after="0" w:line="360" w:lineRule="auto"/>
        <w:jc w:val="both"/>
        <w:rPr>
          <w:rFonts w:ascii="Arial" w:hAnsi="Arial" w:cs="Arial"/>
          <w:color w:val="595959" w:themeColor="text1" w:themeTint="A6"/>
          <w:sz w:val="24"/>
          <w:szCs w:val="24"/>
        </w:rPr>
      </w:pPr>
    </w:p>
    <w:p w:rsidR="00F7703F" w:rsidRPr="000D6C60" w:rsidRDefault="00F7703F" w:rsidP="00F7703F">
      <w:pPr>
        <w:spacing w:after="0"/>
        <w:ind w:firstLine="3686"/>
        <w:textAlignment w:val="baseline"/>
        <w:rPr>
          <w:rFonts w:ascii="Arial" w:eastAsia="Times New Roman" w:hAnsi="Arial" w:cs="Arial"/>
          <w:b/>
          <w:color w:val="595959" w:themeColor="text1" w:themeTint="A6"/>
          <w:sz w:val="24"/>
          <w:szCs w:val="24"/>
          <w:lang w:eastAsia="ru-RU"/>
        </w:rPr>
      </w:pPr>
      <w:r w:rsidRPr="000D6C60">
        <w:rPr>
          <w:rFonts w:ascii="Arial" w:eastAsia="Times New Roman" w:hAnsi="Arial" w:cs="Arial"/>
          <w:b/>
          <w:bCs/>
          <w:color w:val="595959" w:themeColor="text1" w:themeTint="A6"/>
          <w:sz w:val="24"/>
          <w:szCs w:val="24"/>
          <w:bdr w:val="none" w:sz="0" w:space="0" w:color="auto" w:frame="1"/>
          <w:lang w:eastAsia="ru-RU"/>
        </w:rPr>
        <w:t>Пресс-служба</w:t>
      </w:r>
    </w:p>
    <w:p w:rsidR="00F7703F" w:rsidRPr="000D6C60" w:rsidRDefault="00F7703F" w:rsidP="00F7703F">
      <w:pPr>
        <w:spacing w:after="0"/>
        <w:ind w:firstLine="3686"/>
        <w:textAlignment w:val="baseline"/>
        <w:rPr>
          <w:rFonts w:ascii="Arial" w:eastAsia="Times New Roman" w:hAnsi="Arial" w:cs="Arial"/>
          <w:b/>
          <w:color w:val="595959" w:themeColor="text1" w:themeTint="A6"/>
          <w:sz w:val="24"/>
          <w:szCs w:val="24"/>
          <w:lang w:eastAsia="ru-RU"/>
        </w:rPr>
      </w:pPr>
      <w:r w:rsidRPr="000D6C60">
        <w:rPr>
          <w:rFonts w:ascii="Arial" w:eastAsia="Times New Roman" w:hAnsi="Arial" w:cs="Arial"/>
          <w:b/>
          <w:bCs/>
          <w:color w:val="595959" w:themeColor="text1" w:themeTint="A6"/>
          <w:sz w:val="24"/>
          <w:szCs w:val="24"/>
          <w:bdr w:val="none" w:sz="0" w:space="0" w:color="auto" w:frame="1"/>
          <w:lang w:eastAsia="ru-RU"/>
        </w:rPr>
        <w:t>Отделения Пенсионного фонда РФ</w:t>
      </w:r>
    </w:p>
    <w:p w:rsidR="00F7703F" w:rsidRPr="000D6C60" w:rsidRDefault="00F7703F" w:rsidP="00F7703F">
      <w:pPr>
        <w:spacing w:after="0"/>
        <w:ind w:firstLine="3686"/>
        <w:textAlignment w:val="baseline"/>
        <w:rPr>
          <w:rFonts w:ascii="Arial" w:eastAsia="Times New Roman" w:hAnsi="Arial" w:cs="Arial"/>
          <w:b/>
          <w:color w:val="595959" w:themeColor="text1" w:themeTint="A6"/>
          <w:sz w:val="24"/>
          <w:szCs w:val="24"/>
          <w:lang w:eastAsia="ru-RU"/>
        </w:rPr>
      </w:pPr>
      <w:r w:rsidRPr="000D6C60">
        <w:rPr>
          <w:rFonts w:ascii="Arial" w:eastAsia="Times New Roman" w:hAnsi="Arial" w:cs="Arial"/>
          <w:b/>
          <w:bCs/>
          <w:color w:val="595959" w:themeColor="text1" w:themeTint="A6"/>
          <w:sz w:val="24"/>
          <w:szCs w:val="24"/>
          <w:bdr w:val="none" w:sz="0" w:space="0" w:color="auto" w:frame="1"/>
          <w:lang w:eastAsia="ru-RU"/>
        </w:rPr>
        <w:t>по Кабардино-Балкарской республике</w:t>
      </w:r>
    </w:p>
    <w:p w:rsidR="00F7703F" w:rsidRPr="000D6C60" w:rsidRDefault="00F7703F" w:rsidP="00F7703F">
      <w:pPr>
        <w:spacing w:after="0"/>
        <w:ind w:firstLine="3686"/>
        <w:textAlignment w:val="baseline"/>
        <w:rPr>
          <w:rFonts w:ascii="Arial" w:eastAsia="Times New Roman" w:hAnsi="Arial" w:cs="Arial"/>
          <w:b/>
          <w:color w:val="595959" w:themeColor="text1" w:themeTint="A6"/>
          <w:sz w:val="24"/>
          <w:szCs w:val="24"/>
          <w:bdr w:val="none" w:sz="0" w:space="0" w:color="auto" w:frame="1"/>
          <w:lang w:eastAsia="ru-RU"/>
        </w:rPr>
      </w:pPr>
      <w:r w:rsidRPr="000D6C60">
        <w:rPr>
          <w:rFonts w:ascii="Arial" w:eastAsia="Times New Roman" w:hAnsi="Arial" w:cs="Arial"/>
          <w:b/>
          <w:color w:val="595959" w:themeColor="text1" w:themeTint="A6"/>
          <w:sz w:val="24"/>
          <w:szCs w:val="24"/>
          <w:bdr w:val="none" w:sz="0" w:space="0" w:color="auto" w:frame="1"/>
          <w:lang w:eastAsia="ru-RU"/>
        </w:rPr>
        <w:t>г. Нальчик, ул. Чернышевского 181 «а», офис № 316,</w:t>
      </w:r>
    </w:p>
    <w:p w:rsidR="00F7703F" w:rsidRPr="000D6C60" w:rsidRDefault="00F7703F" w:rsidP="00F7703F">
      <w:pPr>
        <w:spacing w:after="0"/>
        <w:ind w:firstLine="3686"/>
        <w:textAlignment w:val="baseline"/>
        <w:rPr>
          <w:rFonts w:ascii="Arial" w:eastAsia="Times New Roman" w:hAnsi="Arial" w:cs="Arial"/>
          <w:b/>
          <w:color w:val="595959" w:themeColor="text1" w:themeTint="A6"/>
          <w:sz w:val="24"/>
          <w:szCs w:val="24"/>
          <w:lang w:eastAsia="ru-RU"/>
        </w:rPr>
      </w:pPr>
      <w:r w:rsidRPr="000D6C60">
        <w:rPr>
          <w:rFonts w:ascii="Arial" w:eastAsia="Times New Roman" w:hAnsi="Arial" w:cs="Arial"/>
          <w:b/>
          <w:color w:val="595959" w:themeColor="text1" w:themeTint="A6"/>
          <w:sz w:val="24"/>
          <w:szCs w:val="24"/>
          <w:bdr w:val="none" w:sz="0" w:space="0" w:color="auto" w:frame="1"/>
          <w:lang w:eastAsia="ru-RU"/>
        </w:rPr>
        <w:t xml:space="preserve">Вебсайт: </w:t>
      </w:r>
      <w:r w:rsidRPr="000D6C60">
        <w:rPr>
          <w:rFonts w:ascii="Arial" w:eastAsia="Times New Roman" w:hAnsi="Arial" w:cs="Arial"/>
          <w:b/>
          <w:color w:val="595959" w:themeColor="text1" w:themeTint="A6"/>
          <w:sz w:val="24"/>
          <w:szCs w:val="24"/>
          <w:u w:val="single"/>
          <w:bdr w:val="none" w:sz="0" w:space="0" w:color="auto" w:frame="1"/>
          <w:lang w:eastAsia="ru-RU"/>
        </w:rPr>
        <w:t>http://www.pfrf.ru/branches/kbr/news/</w:t>
      </w:r>
    </w:p>
    <w:p w:rsidR="00F7703F" w:rsidRPr="000D6C60" w:rsidRDefault="00F7703F" w:rsidP="00F7703F">
      <w:pPr>
        <w:spacing w:after="0"/>
        <w:ind w:firstLine="3686"/>
        <w:textAlignment w:val="baseline"/>
        <w:rPr>
          <w:rFonts w:ascii="Arial" w:eastAsia="Times New Roman" w:hAnsi="Arial" w:cs="Arial"/>
          <w:b/>
          <w:color w:val="595959" w:themeColor="text1" w:themeTint="A6"/>
          <w:sz w:val="24"/>
          <w:szCs w:val="24"/>
          <w:lang w:val="en-US" w:eastAsia="ru-RU"/>
        </w:rPr>
      </w:pPr>
      <w:r w:rsidRPr="000D6C60">
        <w:rPr>
          <w:rFonts w:ascii="Arial" w:eastAsia="Times New Roman" w:hAnsi="Arial" w:cs="Arial"/>
          <w:b/>
          <w:color w:val="595959" w:themeColor="text1" w:themeTint="A6"/>
          <w:sz w:val="24"/>
          <w:szCs w:val="24"/>
          <w:bdr w:val="none" w:sz="0" w:space="0" w:color="auto" w:frame="1"/>
          <w:lang w:val="en-US" w:eastAsia="ru-RU"/>
        </w:rPr>
        <w:t xml:space="preserve">E-mail: </w:t>
      </w:r>
      <w:r w:rsidRPr="000D6C60">
        <w:rPr>
          <w:rFonts w:ascii="Arial" w:eastAsia="Times New Roman" w:hAnsi="Arial" w:cs="Arial"/>
          <w:b/>
          <w:color w:val="595959" w:themeColor="text1" w:themeTint="A6"/>
          <w:sz w:val="24"/>
          <w:szCs w:val="24"/>
          <w:u w:val="single"/>
          <w:bdr w:val="none" w:sz="0" w:space="0" w:color="auto" w:frame="1"/>
          <w:lang w:val="en-US" w:eastAsia="ru-RU"/>
        </w:rPr>
        <w:t>opfr_po_kbr@mail.ru</w:t>
      </w:r>
    </w:p>
    <w:p w:rsidR="004830F7" w:rsidRPr="00F7703F" w:rsidRDefault="004830F7" w:rsidP="008B3A8A">
      <w:pPr>
        <w:spacing w:line="360" w:lineRule="auto"/>
        <w:jc w:val="both"/>
        <w:rPr>
          <w:rFonts w:ascii="Arial" w:hAnsi="Arial" w:cs="Arial"/>
          <w:b/>
          <w:bCs/>
          <w:color w:val="595959" w:themeColor="text1" w:themeTint="A6"/>
          <w:sz w:val="24"/>
          <w:szCs w:val="24"/>
          <w:lang w:val="en-US"/>
        </w:rPr>
      </w:pPr>
    </w:p>
    <w:p w:rsidR="008B3A8A" w:rsidRPr="00F7703F" w:rsidRDefault="008B3A8A" w:rsidP="008B3A8A">
      <w:pPr>
        <w:spacing w:line="360" w:lineRule="auto"/>
        <w:jc w:val="both"/>
        <w:rPr>
          <w:rFonts w:ascii="Arial" w:hAnsi="Arial" w:cs="Arial"/>
          <w:b/>
          <w:bCs/>
          <w:color w:val="595959" w:themeColor="text1" w:themeTint="A6"/>
          <w:sz w:val="24"/>
          <w:szCs w:val="24"/>
          <w:lang w:val="en-US"/>
        </w:rPr>
      </w:pPr>
      <w:r w:rsidRPr="00F7703F">
        <w:rPr>
          <w:rFonts w:ascii="Arial" w:hAnsi="Arial" w:cs="Arial"/>
          <w:color w:val="595959" w:themeColor="text1" w:themeTint="A6"/>
          <w:sz w:val="24"/>
          <w:szCs w:val="24"/>
          <w:lang w:val="en-US"/>
        </w:rPr>
        <w:br/>
      </w:r>
      <w:r w:rsidRPr="00F7703F">
        <w:rPr>
          <w:rFonts w:ascii="Arial" w:hAnsi="Arial" w:cs="Arial"/>
          <w:color w:val="595959" w:themeColor="text1" w:themeTint="A6"/>
          <w:sz w:val="24"/>
          <w:szCs w:val="24"/>
          <w:lang w:val="en-US"/>
        </w:rPr>
        <w:br/>
      </w:r>
    </w:p>
    <w:p w:rsidR="00F04FF6" w:rsidRPr="00F7703F" w:rsidRDefault="00F04FF6">
      <w:pPr>
        <w:rPr>
          <w:rFonts w:ascii="Arial" w:hAnsi="Arial" w:cs="Arial"/>
          <w:sz w:val="24"/>
          <w:szCs w:val="24"/>
          <w:lang w:val="en-US"/>
        </w:rPr>
      </w:pPr>
    </w:p>
    <w:sectPr w:rsidR="00F04FF6" w:rsidRPr="00F7703F" w:rsidSect="008B3A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8A"/>
    <w:rsid w:val="000D0C58"/>
    <w:rsid w:val="002B5D3E"/>
    <w:rsid w:val="00440623"/>
    <w:rsid w:val="0047294C"/>
    <w:rsid w:val="004830F7"/>
    <w:rsid w:val="006B774E"/>
    <w:rsid w:val="008B3A8A"/>
    <w:rsid w:val="009D41D1"/>
    <w:rsid w:val="00C660D6"/>
    <w:rsid w:val="00DF7A53"/>
    <w:rsid w:val="00F04FF6"/>
    <w:rsid w:val="00F27CAF"/>
    <w:rsid w:val="00F77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A8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A8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0482D6C-FFA8-47FE-8F88-AA61D0B2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Эркенова Эльвира Шамсудиновна</dc:creator>
  <cp:lastModifiedBy>Зарета Алоева</cp:lastModifiedBy>
  <cp:revision>7</cp:revision>
  <dcterms:created xsi:type="dcterms:W3CDTF">2017-10-26T12:18:00Z</dcterms:created>
  <dcterms:modified xsi:type="dcterms:W3CDTF">2017-11-22T13:15:00Z</dcterms:modified>
</cp:coreProperties>
</file>